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A4EBB" w14:textId="2616804F" w:rsidR="003F72E1" w:rsidRPr="003F72E1" w:rsidRDefault="003F72E1" w:rsidP="003F72E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83B6386" wp14:editId="2E2B5EF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063240" cy="685800"/>
            <wp:effectExtent l="0" t="0" r="3810" b="0"/>
            <wp:wrapSquare wrapText="bothSides"/>
            <wp:docPr id="2461596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72E1">
        <w:rPr>
          <w:b/>
          <w:bCs/>
        </w:rPr>
        <w:t>Belgrade Pharmacy</w:t>
      </w:r>
    </w:p>
    <w:p w14:paraId="7EAB377E" w14:textId="77777777" w:rsidR="003F72E1" w:rsidRPr="003F72E1" w:rsidRDefault="003F72E1" w:rsidP="003F72E1">
      <w:r w:rsidRPr="003F72E1">
        <w:t>Bojanska 16/IV</w:t>
      </w:r>
      <w:r w:rsidRPr="003F72E1">
        <w:br/>
        <w:t>tel: 2452-648, fax 3440-337</w:t>
      </w:r>
      <w:r w:rsidRPr="003F72E1">
        <w:br/>
      </w:r>
      <w:hyperlink r:id="rId6" w:history="1">
        <w:r w:rsidRPr="003F72E1">
          <w:rPr>
            <w:rStyle w:val="Hyperlink"/>
          </w:rPr>
          <w:t>www.apotekabeograd.co.rs</w:t>
        </w:r>
      </w:hyperlink>
    </w:p>
    <w:p w14:paraId="097CDBA1" w14:textId="77777777" w:rsidR="003F72E1" w:rsidRPr="003F72E1" w:rsidRDefault="003F72E1" w:rsidP="003F72E1">
      <w:r w:rsidRPr="003F72E1">
        <w:br/>
      </w:r>
      <w:r w:rsidRPr="003F72E1">
        <w:rPr>
          <w:b/>
          <w:bCs/>
        </w:rPr>
        <w:t>Acting Director:</w:t>
      </w:r>
      <w:r w:rsidRPr="003F72E1">
        <w:br/>
        <w:t>Nikola Prelević, 2456-448</w:t>
      </w:r>
      <w:r w:rsidRPr="003F72E1">
        <w:br/>
      </w:r>
      <w:r w:rsidRPr="003F72E1">
        <w:br/>
        <w:t>Belgrade Pharmacy is a pharmaceutical health care institution with responsibilities including:</w:t>
      </w:r>
    </w:p>
    <w:p w14:paraId="160276E6" w14:textId="77777777" w:rsidR="003F72E1" w:rsidRPr="003F72E1" w:rsidRDefault="003F72E1" w:rsidP="003F72E1">
      <w:pPr>
        <w:numPr>
          <w:ilvl w:val="0"/>
          <w:numId w:val="2"/>
        </w:numPr>
      </w:pPr>
      <w:r w:rsidRPr="003F72E1">
        <w:t xml:space="preserve">health promotion, that is health education and counselling for the preservation and promotion of health through the correct use of medications and certain types of medical </w:t>
      </w:r>
      <w:proofErr w:type="gramStart"/>
      <w:r w:rsidRPr="003F72E1">
        <w:t>device;</w:t>
      </w:r>
      <w:proofErr w:type="gramEnd"/>
    </w:p>
    <w:p w14:paraId="77980D00" w14:textId="77777777" w:rsidR="003F72E1" w:rsidRPr="003F72E1" w:rsidRDefault="003F72E1" w:rsidP="003F72E1">
      <w:pPr>
        <w:numPr>
          <w:ilvl w:val="0"/>
          <w:numId w:val="2"/>
        </w:numPr>
      </w:pPr>
      <w:r w:rsidRPr="003F72E1">
        <w:t xml:space="preserve">retail sale of </w:t>
      </w:r>
      <w:proofErr w:type="gramStart"/>
      <w:r w:rsidRPr="003F72E1">
        <w:t>medications;</w:t>
      </w:r>
      <w:proofErr w:type="gramEnd"/>
    </w:p>
    <w:p w14:paraId="1F37A2BA" w14:textId="77777777" w:rsidR="003F72E1" w:rsidRPr="003F72E1" w:rsidRDefault="003F72E1" w:rsidP="003F72E1">
      <w:pPr>
        <w:numPr>
          <w:ilvl w:val="0"/>
          <w:numId w:val="2"/>
        </w:numPr>
      </w:pPr>
      <w:r w:rsidRPr="003F72E1">
        <w:t xml:space="preserve">keeping abreast of contemporary professional and scientific innovations </w:t>
      </w:r>
      <w:proofErr w:type="gramStart"/>
      <w:r w:rsidRPr="003F72E1">
        <w:t>in the area of</w:t>
      </w:r>
      <w:proofErr w:type="gramEnd"/>
      <w:r w:rsidRPr="003F72E1">
        <w:t xml:space="preserve"> pharmacopeia</w:t>
      </w:r>
    </w:p>
    <w:p w14:paraId="346A7870" w14:textId="77777777" w:rsidR="003F72E1" w:rsidRPr="003F72E1" w:rsidRDefault="003F72E1" w:rsidP="003F72E1">
      <w:pPr>
        <w:numPr>
          <w:ilvl w:val="0"/>
          <w:numId w:val="2"/>
        </w:numPr>
      </w:pPr>
      <w:r w:rsidRPr="003F72E1">
        <w:t xml:space="preserve">advising patients, that is giving instructions on correct use of medications and certain types of medical </w:t>
      </w:r>
      <w:proofErr w:type="gramStart"/>
      <w:r w:rsidRPr="003F72E1">
        <w:t>devices;</w:t>
      </w:r>
      <w:proofErr w:type="gramEnd"/>
    </w:p>
    <w:p w14:paraId="739B235F" w14:textId="77777777" w:rsidR="003F72E1" w:rsidRPr="003F72E1" w:rsidRDefault="003F72E1" w:rsidP="003F72E1">
      <w:pPr>
        <w:numPr>
          <w:ilvl w:val="0"/>
          <w:numId w:val="2"/>
        </w:numPr>
      </w:pPr>
      <w:r w:rsidRPr="003F72E1">
        <w:t>mixing compound medications, and other responsibilities in accordance with the law.</w:t>
      </w:r>
    </w:p>
    <w:p w14:paraId="21A8E6AE" w14:textId="77777777" w:rsidR="003F72E1" w:rsidRPr="003F72E1" w:rsidRDefault="003F72E1" w:rsidP="003F72E1">
      <w:r w:rsidRPr="003F72E1">
        <w:rPr>
          <w:b/>
          <w:bCs/>
        </w:rPr>
        <w:t>Information on medications</w:t>
      </w:r>
      <w:r w:rsidRPr="003F72E1">
        <w:t> 2435-008</w:t>
      </w:r>
    </w:p>
    <w:p w14:paraId="67A65BBA" w14:textId="77777777" w:rsidR="003F72E1" w:rsidRPr="003F72E1" w:rsidRDefault="003F72E1" w:rsidP="003F72E1">
      <w:r w:rsidRPr="003F72E1">
        <w:rPr>
          <w:b/>
          <w:bCs/>
        </w:rPr>
        <w:t>Medicine Supply Section</w:t>
      </w:r>
      <w:r w:rsidRPr="003F72E1">
        <w:t> 3090-749</w:t>
      </w:r>
    </w:p>
    <w:p w14:paraId="45CF0181" w14:textId="44779EBA" w:rsidR="00252051" w:rsidRPr="003F72E1" w:rsidRDefault="003F72E1" w:rsidP="003F72E1">
      <w:r>
        <w:rPr>
          <w:noProof/>
        </w:rPr>
        <w:drawing>
          <wp:inline distT="0" distB="0" distL="0" distR="0" wp14:anchorId="4FD6DBF9" wp14:editId="4E30E2BF">
            <wp:extent cx="1905000" cy="426720"/>
            <wp:effectExtent l="0" t="0" r="0" b="0"/>
            <wp:docPr id="20677319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051" w:rsidRPr="003F72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43D9F"/>
    <w:multiLevelType w:val="multilevel"/>
    <w:tmpl w:val="8028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9561A0"/>
    <w:multiLevelType w:val="multilevel"/>
    <w:tmpl w:val="F598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9551957">
    <w:abstractNumId w:val="0"/>
  </w:num>
  <w:num w:numId="2" w16cid:durableId="602956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2E1"/>
    <w:rsid w:val="00252051"/>
    <w:rsid w:val="00377D3D"/>
    <w:rsid w:val="003F72E1"/>
    <w:rsid w:val="00507E57"/>
    <w:rsid w:val="005E287D"/>
    <w:rsid w:val="0075711C"/>
    <w:rsid w:val="008123A9"/>
    <w:rsid w:val="00F6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1CC39"/>
  <w15:chartTrackingRefBased/>
  <w15:docId w15:val="{958C4012-2135-4BD1-A1D6-26DD8C06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7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7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7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7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72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72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72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72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7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7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72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72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72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72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72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72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7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7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2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7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7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72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72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72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2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72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72E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3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7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39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FFFFFF"/>
                  </w:divBdr>
                </w:div>
              </w:divsChild>
            </w:div>
          </w:divsChild>
        </w:div>
        <w:div w:id="663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6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19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61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36" w:space="0" w:color="FFFFFF"/>
                  </w:divBdr>
                </w:div>
              </w:divsChild>
            </w:div>
          </w:divsChild>
        </w:div>
        <w:div w:id="6895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5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potekabeograd.co.rs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Jelic</dc:creator>
  <cp:keywords/>
  <dc:description/>
  <cp:lastModifiedBy>Jelena Jelic</cp:lastModifiedBy>
  <cp:revision>1</cp:revision>
  <dcterms:created xsi:type="dcterms:W3CDTF">2024-11-30T10:59:00Z</dcterms:created>
  <dcterms:modified xsi:type="dcterms:W3CDTF">2024-11-30T11:02:00Z</dcterms:modified>
</cp:coreProperties>
</file>