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1583A" w14:textId="4F2090CE" w:rsidR="00384F12" w:rsidRDefault="00384F12" w:rsidP="00384F12">
      <w:r w:rsidRPr="00384F12">
        <w:drawing>
          <wp:anchor distT="0" distB="0" distL="114300" distR="114300" simplePos="0" relativeHeight="251659264" behindDoc="1" locked="0" layoutInCell="1" allowOverlap="1" wp14:anchorId="28E283FB" wp14:editId="50CFCE0C">
            <wp:simplePos x="0" y="0"/>
            <wp:positionH relativeFrom="column">
              <wp:posOffset>0</wp:posOffset>
            </wp:positionH>
            <wp:positionV relativeFrom="paragraph">
              <wp:posOffset>0</wp:posOffset>
            </wp:positionV>
            <wp:extent cx="1432560" cy="883920"/>
            <wp:effectExtent l="0" t="0" r="0" b="0"/>
            <wp:wrapTight wrapText="bothSides">
              <wp:wrapPolygon edited="0">
                <wp:start x="0" y="0"/>
                <wp:lineTo x="0" y="20948"/>
                <wp:lineTo x="21255" y="20948"/>
                <wp:lineTo x="21255" y="0"/>
                <wp:lineTo x="0" y="0"/>
              </wp:wrapPolygon>
            </wp:wrapTight>
            <wp:docPr id="601497763" name="Picture 4" descr="A rectangular sign with a heart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497763" name="Picture 4" descr="A rectangular sign with a heart and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256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4F12">
        <w:rPr>
          <w:b/>
          <w:bCs/>
        </w:rPr>
        <w:t>SRC "Pionirski grad"</w:t>
      </w:r>
      <w:r w:rsidRPr="00384F12">
        <w:br/>
        <w:t>Kneza Višeslava 27</w:t>
      </w:r>
      <w:r w:rsidRPr="00384F12">
        <w:br/>
        <w:t>tel: 3542-094, fax: 3542-093</w:t>
      </w:r>
      <w:r w:rsidRPr="00384F12">
        <w:br/>
      </w:r>
      <w:hyperlink r:id="rId5" w:history="1">
        <w:r w:rsidRPr="00384F12">
          <w:rPr>
            <w:rStyle w:val="Hyperlink"/>
          </w:rPr>
          <w:t>www.pionirskigrad.org.rs</w:t>
        </w:r>
      </w:hyperlink>
    </w:p>
    <w:p w14:paraId="527993CF" w14:textId="77777777" w:rsidR="00384F12" w:rsidRPr="00384F12" w:rsidRDefault="00384F12" w:rsidP="00384F12">
      <w:pPr>
        <w:rPr>
          <w:b/>
          <w:bCs/>
        </w:rPr>
      </w:pPr>
    </w:p>
    <w:p w14:paraId="03626FF5" w14:textId="77777777" w:rsidR="00384F12" w:rsidRPr="00384F12" w:rsidRDefault="00384F12" w:rsidP="00384F12">
      <w:r w:rsidRPr="00384F12">
        <w:t>Director: Ljubomir Jovanović</w:t>
      </w:r>
    </w:p>
    <w:p w14:paraId="726DB708" w14:textId="77777777" w:rsidR="00384F12" w:rsidRPr="00384F12" w:rsidRDefault="00384F12" w:rsidP="00384F12">
      <w:r w:rsidRPr="00384F12">
        <w:t xml:space="preserve">It is located on the most attractive slope in the environment of Košutnjak, on an area covered with 40 hectares of woods and greenery, which represents the ecological lungs of Belgrade. The construction was started in 1947, and its present-day appearance </w:t>
      </w:r>
      <w:proofErr w:type="gramStart"/>
      <w:r w:rsidRPr="00384F12">
        <w:t>dates back to</w:t>
      </w:r>
      <w:proofErr w:type="gramEnd"/>
      <w:r w:rsidRPr="00384F12">
        <w:t xml:space="preserve"> 1976.</w:t>
      </w:r>
    </w:p>
    <w:p w14:paraId="7613B479" w14:textId="77777777" w:rsidR="00384F12" w:rsidRPr="00384F12" w:rsidRDefault="00384F12" w:rsidP="00384F12">
      <w:r w:rsidRPr="00384F12">
        <w:t>Within the complex, on an area of 7500 m2, under the roof of the central building, the are the restaurant and a hall with 500 seats, an amphitheater with 600 seats, cabinets, classrooms, a disco club, trim cabinet, visual arts studios, and other facilities for sports and recreation and cultural and entertaining programs. The Center has sports courts for basketball, indoor football, handball, tennis, and athletic tracks for racing in direct contact with the nature. There are also indoor football courts and a squash court (the first and the only one in Belgrade).</w:t>
      </w:r>
    </w:p>
    <w:p w14:paraId="6CFF8ED9" w14:textId="77777777" w:rsidR="00384F12" w:rsidRPr="00384F12" w:rsidRDefault="00384F12" w:rsidP="00384F12">
      <w:r w:rsidRPr="00384F12">
        <w:t xml:space="preserve">The elementary-school children may use those modern and particularly well-equipped sports courts free-of-charge in morning </w:t>
      </w:r>
      <w:proofErr w:type="gramStart"/>
      <w:r w:rsidRPr="00384F12">
        <w:t>hours.It</w:t>
      </w:r>
      <w:proofErr w:type="gramEnd"/>
      <w:r w:rsidRPr="00384F12">
        <w:t xml:space="preserve"> is a member of the International Youth Hostel Federation (IYHF). </w:t>
      </w:r>
    </w:p>
    <w:p w14:paraId="1DA2A10D" w14:textId="1D28437E" w:rsidR="00384F12" w:rsidRPr="00384F12" w:rsidRDefault="00384F12" w:rsidP="00384F12"/>
    <w:sectPr w:rsidR="00384F12" w:rsidRPr="00384F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F12"/>
    <w:rsid w:val="00252051"/>
    <w:rsid w:val="00377D3D"/>
    <w:rsid w:val="00384F12"/>
    <w:rsid w:val="00507E57"/>
    <w:rsid w:val="005E287D"/>
    <w:rsid w:val="008123A9"/>
    <w:rsid w:val="00D77047"/>
    <w:rsid w:val="00F65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982B"/>
  <w15:chartTrackingRefBased/>
  <w15:docId w15:val="{B9981FE2-0084-4913-AABB-3C244076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F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F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F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F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F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F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F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F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F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F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F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F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F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F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F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F12"/>
    <w:rPr>
      <w:rFonts w:eastAsiaTheme="majorEastAsia" w:cstheme="majorBidi"/>
      <w:color w:val="272727" w:themeColor="text1" w:themeTint="D8"/>
    </w:rPr>
  </w:style>
  <w:style w:type="paragraph" w:styleId="Title">
    <w:name w:val="Title"/>
    <w:basedOn w:val="Normal"/>
    <w:next w:val="Normal"/>
    <w:link w:val="TitleChar"/>
    <w:uiPriority w:val="10"/>
    <w:qFormat/>
    <w:rsid w:val="00384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F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F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F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F12"/>
    <w:pPr>
      <w:spacing w:before="160"/>
      <w:jc w:val="center"/>
    </w:pPr>
    <w:rPr>
      <w:i/>
      <w:iCs/>
      <w:color w:val="404040" w:themeColor="text1" w:themeTint="BF"/>
    </w:rPr>
  </w:style>
  <w:style w:type="character" w:customStyle="1" w:styleId="QuoteChar">
    <w:name w:val="Quote Char"/>
    <w:basedOn w:val="DefaultParagraphFont"/>
    <w:link w:val="Quote"/>
    <w:uiPriority w:val="29"/>
    <w:rsid w:val="00384F12"/>
    <w:rPr>
      <w:i/>
      <w:iCs/>
      <w:color w:val="404040" w:themeColor="text1" w:themeTint="BF"/>
    </w:rPr>
  </w:style>
  <w:style w:type="paragraph" w:styleId="ListParagraph">
    <w:name w:val="List Paragraph"/>
    <w:basedOn w:val="Normal"/>
    <w:uiPriority w:val="34"/>
    <w:qFormat/>
    <w:rsid w:val="00384F12"/>
    <w:pPr>
      <w:ind w:left="720"/>
      <w:contextualSpacing/>
    </w:pPr>
  </w:style>
  <w:style w:type="character" w:styleId="IntenseEmphasis">
    <w:name w:val="Intense Emphasis"/>
    <w:basedOn w:val="DefaultParagraphFont"/>
    <w:uiPriority w:val="21"/>
    <w:qFormat/>
    <w:rsid w:val="00384F12"/>
    <w:rPr>
      <w:i/>
      <w:iCs/>
      <w:color w:val="0F4761" w:themeColor="accent1" w:themeShade="BF"/>
    </w:rPr>
  </w:style>
  <w:style w:type="paragraph" w:styleId="IntenseQuote">
    <w:name w:val="Intense Quote"/>
    <w:basedOn w:val="Normal"/>
    <w:next w:val="Normal"/>
    <w:link w:val="IntenseQuoteChar"/>
    <w:uiPriority w:val="30"/>
    <w:qFormat/>
    <w:rsid w:val="00384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F12"/>
    <w:rPr>
      <w:i/>
      <w:iCs/>
      <w:color w:val="0F4761" w:themeColor="accent1" w:themeShade="BF"/>
    </w:rPr>
  </w:style>
  <w:style w:type="character" w:styleId="IntenseReference">
    <w:name w:val="Intense Reference"/>
    <w:basedOn w:val="DefaultParagraphFont"/>
    <w:uiPriority w:val="32"/>
    <w:qFormat/>
    <w:rsid w:val="00384F12"/>
    <w:rPr>
      <w:b/>
      <w:bCs/>
      <w:smallCaps/>
      <w:color w:val="0F4761" w:themeColor="accent1" w:themeShade="BF"/>
      <w:spacing w:val="5"/>
    </w:rPr>
  </w:style>
  <w:style w:type="character" w:styleId="Hyperlink">
    <w:name w:val="Hyperlink"/>
    <w:basedOn w:val="DefaultParagraphFont"/>
    <w:uiPriority w:val="99"/>
    <w:unhideWhenUsed/>
    <w:rsid w:val="00384F12"/>
    <w:rPr>
      <w:color w:val="467886" w:themeColor="hyperlink"/>
      <w:u w:val="single"/>
    </w:rPr>
  </w:style>
  <w:style w:type="character" w:styleId="UnresolvedMention">
    <w:name w:val="Unresolved Mention"/>
    <w:basedOn w:val="DefaultParagraphFont"/>
    <w:uiPriority w:val="99"/>
    <w:semiHidden/>
    <w:unhideWhenUsed/>
    <w:rsid w:val="00384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823330">
      <w:bodyDiv w:val="1"/>
      <w:marLeft w:val="0"/>
      <w:marRight w:val="0"/>
      <w:marTop w:val="0"/>
      <w:marBottom w:val="0"/>
      <w:divBdr>
        <w:top w:val="none" w:sz="0" w:space="0" w:color="auto"/>
        <w:left w:val="none" w:sz="0" w:space="0" w:color="auto"/>
        <w:bottom w:val="none" w:sz="0" w:space="0" w:color="auto"/>
        <w:right w:val="none" w:sz="0" w:space="0" w:color="auto"/>
      </w:divBdr>
      <w:divsChild>
        <w:div w:id="2108116919">
          <w:marLeft w:val="0"/>
          <w:marRight w:val="0"/>
          <w:marTop w:val="0"/>
          <w:marBottom w:val="0"/>
          <w:divBdr>
            <w:top w:val="none" w:sz="0" w:space="0" w:color="auto"/>
            <w:left w:val="none" w:sz="0" w:space="0" w:color="auto"/>
            <w:bottom w:val="none" w:sz="0" w:space="0" w:color="auto"/>
            <w:right w:val="none" w:sz="0" w:space="0" w:color="auto"/>
          </w:divBdr>
          <w:divsChild>
            <w:div w:id="1941328772">
              <w:marLeft w:val="0"/>
              <w:marRight w:val="0"/>
              <w:marTop w:val="0"/>
              <w:marBottom w:val="0"/>
              <w:divBdr>
                <w:top w:val="none" w:sz="0" w:space="0" w:color="auto"/>
                <w:left w:val="none" w:sz="0" w:space="0" w:color="auto"/>
                <w:bottom w:val="none" w:sz="0" w:space="0" w:color="auto"/>
                <w:right w:val="none" w:sz="0" w:space="0" w:color="auto"/>
              </w:divBdr>
            </w:div>
          </w:divsChild>
        </w:div>
        <w:div w:id="325985994">
          <w:marLeft w:val="0"/>
          <w:marRight w:val="0"/>
          <w:marTop w:val="0"/>
          <w:marBottom w:val="0"/>
          <w:divBdr>
            <w:top w:val="none" w:sz="0" w:space="0" w:color="auto"/>
            <w:left w:val="none" w:sz="0" w:space="0" w:color="auto"/>
            <w:bottom w:val="none" w:sz="0" w:space="0" w:color="auto"/>
            <w:right w:val="none" w:sz="0" w:space="0" w:color="auto"/>
          </w:divBdr>
          <w:divsChild>
            <w:div w:id="1371807336">
              <w:marLeft w:val="0"/>
              <w:marRight w:val="0"/>
              <w:marTop w:val="75"/>
              <w:marBottom w:val="0"/>
              <w:divBdr>
                <w:top w:val="none" w:sz="0" w:space="0" w:color="auto"/>
                <w:left w:val="none" w:sz="0" w:space="0" w:color="auto"/>
                <w:bottom w:val="none" w:sz="0" w:space="0" w:color="auto"/>
                <w:right w:val="none" w:sz="0" w:space="0" w:color="auto"/>
              </w:divBdr>
            </w:div>
          </w:divsChild>
        </w:div>
        <w:div w:id="1082147269">
          <w:marLeft w:val="0"/>
          <w:marRight w:val="0"/>
          <w:marTop w:val="0"/>
          <w:marBottom w:val="0"/>
          <w:divBdr>
            <w:top w:val="none" w:sz="0" w:space="0" w:color="auto"/>
            <w:left w:val="none" w:sz="0" w:space="0" w:color="auto"/>
            <w:bottom w:val="none" w:sz="0" w:space="0" w:color="auto"/>
            <w:right w:val="none" w:sz="0" w:space="0" w:color="auto"/>
          </w:divBdr>
          <w:divsChild>
            <w:div w:id="695498538">
              <w:marLeft w:val="0"/>
              <w:marRight w:val="0"/>
              <w:marTop w:val="0"/>
              <w:marBottom w:val="0"/>
              <w:divBdr>
                <w:top w:val="none" w:sz="0" w:space="0" w:color="auto"/>
                <w:left w:val="none" w:sz="0" w:space="0" w:color="auto"/>
                <w:bottom w:val="none" w:sz="0" w:space="0" w:color="auto"/>
                <w:right w:val="none" w:sz="0" w:space="0" w:color="auto"/>
              </w:divBdr>
            </w:div>
          </w:divsChild>
        </w:div>
        <w:div w:id="745802426">
          <w:marLeft w:val="0"/>
          <w:marRight w:val="0"/>
          <w:marTop w:val="0"/>
          <w:marBottom w:val="0"/>
          <w:divBdr>
            <w:top w:val="none" w:sz="0" w:space="0" w:color="auto"/>
            <w:left w:val="none" w:sz="0" w:space="0" w:color="auto"/>
            <w:bottom w:val="none" w:sz="0" w:space="0" w:color="auto"/>
            <w:right w:val="none" w:sz="0" w:space="0" w:color="auto"/>
          </w:divBdr>
          <w:divsChild>
            <w:div w:id="1201824289">
              <w:marLeft w:val="0"/>
              <w:marRight w:val="0"/>
              <w:marTop w:val="0"/>
              <w:marBottom w:val="0"/>
              <w:divBdr>
                <w:top w:val="none" w:sz="0" w:space="0" w:color="auto"/>
                <w:left w:val="none" w:sz="0" w:space="0" w:color="auto"/>
                <w:bottom w:val="none" w:sz="0" w:space="0" w:color="auto"/>
                <w:right w:val="none" w:sz="0" w:space="0" w:color="auto"/>
              </w:divBdr>
            </w:div>
          </w:divsChild>
        </w:div>
        <w:div w:id="1533421164">
          <w:marLeft w:val="0"/>
          <w:marRight w:val="0"/>
          <w:marTop w:val="0"/>
          <w:marBottom w:val="0"/>
          <w:divBdr>
            <w:top w:val="none" w:sz="0" w:space="0" w:color="auto"/>
            <w:left w:val="none" w:sz="0" w:space="0" w:color="auto"/>
            <w:bottom w:val="none" w:sz="0" w:space="0" w:color="auto"/>
            <w:right w:val="none" w:sz="0" w:space="0" w:color="auto"/>
          </w:divBdr>
          <w:divsChild>
            <w:div w:id="299650446">
              <w:marLeft w:val="0"/>
              <w:marRight w:val="0"/>
              <w:marTop w:val="0"/>
              <w:marBottom w:val="0"/>
              <w:divBdr>
                <w:top w:val="none" w:sz="0" w:space="0" w:color="auto"/>
                <w:left w:val="none" w:sz="0" w:space="0" w:color="auto"/>
                <w:bottom w:val="none" w:sz="0" w:space="0" w:color="auto"/>
                <w:right w:val="none" w:sz="0" w:space="0" w:color="auto"/>
              </w:divBdr>
            </w:div>
          </w:divsChild>
        </w:div>
        <w:div w:id="519586600">
          <w:marLeft w:val="0"/>
          <w:marRight w:val="0"/>
          <w:marTop w:val="0"/>
          <w:marBottom w:val="0"/>
          <w:divBdr>
            <w:top w:val="none" w:sz="0" w:space="0" w:color="auto"/>
            <w:left w:val="none" w:sz="0" w:space="0" w:color="auto"/>
            <w:bottom w:val="none" w:sz="0" w:space="0" w:color="auto"/>
            <w:right w:val="none" w:sz="0" w:space="0" w:color="auto"/>
          </w:divBdr>
          <w:divsChild>
            <w:div w:id="545678958">
              <w:marLeft w:val="0"/>
              <w:marRight w:val="0"/>
              <w:marTop w:val="0"/>
              <w:marBottom w:val="0"/>
              <w:divBdr>
                <w:top w:val="none" w:sz="0" w:space="0" w:color="auto"/>
                <w:left w:val="none" w:sz="0" w:space="0" w:color="auto"/>
                <w:bottom w:val="none" w:sz="0" w:space="0" w:color="auto"/>
                <w:right w:val="none" w:sz="0" w:space="0" w:color="auto"/>
              </w:divBdr>
            </w:div>
          </w:divsChild>
        </w:div>
        <w:div w:id="171726856">
          <w:marLeft w:val="0"/>
          <w:marRight w:val="0"/>
          <w:marTop w:val="0"/>
          <w:marBottom w:val="0"/>
          <w:divBdr>
            <w:top w:val="none" w:sz="0" w:space="0" w:color="auto"/>
            <w:left w:val="none" w:sz="0" w:space="0" w:color="auto"/>
            <w:bottom w:val="none" w:sz="0" w:space="0" w:color="auto"/>
            <w:right w:val="none" w:sz="0" w:space="0" w:color="auto"/>
          </w:divBdr>
          <w:divsChild>
            <w:div w:id="17422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48791">
      <w:bodyDiv w:val="1"/>
      <w:marLeft w:val="0"/>
      <w:marRight w:val="0"/>
      <w:marTop w:val="0"/>
      <w:marBottom w:val="0"/>
      <w:divBdr>
        <w:top w:val="none" w:sz="0" w:space="0" w:color="auto"/>
        <w:left w:val="none" w:sz="0" w:space="0" w:color="auto"/>
        <w:bottom w:val="none" w:sz="0" w:space="0" w:color="auto"/>
        <w:right w:val="none" w:sz="0" w:space="0" w:color="auto"/>
      </w:divBdr>
      <w:divsChild>
        <w:div w:id="1773742822">
          <w:marLeft w:val="0"/>
          <w:marRight w:val="0"/>
          <w:marTop w:val="0"/>
          <w:marBottom w:val="0"/>
          <w:divBdr>
            <w:top w:val="none" w:sz="0" w:space="0" w:color="auto"/>
            <w:left w:val="none" w:sz="0" w:space="0" w:color="auto"/>
            <w:bottom w:val="none" w:sz="0" w:space="0" w:color="auto"/>
            <w:right w:val="none" w:sz="0" w:space="0" w:color="auto"/>
          </w:divBdr>
          <w:divsChild>
            <w:div w:id="679158332">
              <w:marLeft w:val="0"/>
              <w:marRight w:val="0"/>
              <w:marTop w:val="0"/>
              <w:marBottom w:val="0"/>
              <w:divBdr>
                <w:top w:val="none" w:sz="0" w:space="0" w:color="auto"/>
                <w:left w:val="none" w:sz="0" w:space="0" w:color="auto"/>
                <w:bottom w:val="none" w:sz="0" w:space="0" w:color="auto"/>
                <w:right w:val="none" w:sz="0" w:space="0" w:color="auto"/>
              </w:divBdr>
            </w:div>
          </w:divsChild>
        </w:div>
        <w:div w:id="2051494879">
          <w:marLeft w:val="0"/>
          <w:marRight w:val="0"/>
          <w:marTop w:val="0"/>
          <w:marBottom w:val="0"/>
          <w:divBdr>
            <w:top w:val="none" w:sz="0" w:space="0" w:color="auto"/>
            <w:left w:val="none" w:sz="0" w:space="0" w:color="auto"/>
            <w:bottom w:val="none" w:sz="0" w:space="0" w:color="auto"/>
            <w:right w:val="none" w:sz="0" w:space="0" w:color="auto"/>
          </w:divBdr>
          <w:divsChild>
            <w:div w:id="1615399136">
              <w:marLeft w:val="0"/>
              <w:marRight w:val="0"/>
              <w:marTop w:val="75"/>
              <w:marBottom w:val="0"/>
              <w:divBdr>
                <w:top w:val="none" w:sz="0" w:space="0" w:color="auto"/>
                <w:left w:val="none" w:sz="0" w:space="0" w:color="auto"/>
                <w:bottom w:val="none" w:sz="0" w:space="0" w:color="auto"/>
                <w:right w:val="none" w:sz="0" w:space="0" w:color="auto"/>
              </w:divBdr>
            </w:div>
          </w:divsChild>
        </w:div>
        <w:div w:id="556745025">
          <w:marLeft w:val="0"/>
          <w:marRight w:val="0"/>
          <w:marTop w:val="0"/>
          <w:marBottom w:val="0"/>
          <w:divBdr>
            <w:top w:val="none" w:sz="0" w:space="0" w:color="auto"/>
            <w:left w:val="none" w:sz="0" w:space="0" w:color="auto"/>
            <w:bottom w:val="none" w:sz="0" w:space="0" w:color="auto"/>
            <w:right w:val="none" w:sz="0" w:space="0" w:color="auto"/>
          </w:divBdr>
          <w:divsChild>
            <w:div w:id="698044182">
              <w:marLeft w:val="0"/>
              <w:marRight w:val="0"/>
              <w:marTop w:val="0"/>
              <w:marBottom w:val="0"/>
              <w:divBdr>
                <w:top w:val="none" w:sz="0" w:space="0" w:color="auto"/>
                <w:left w:val="none" w:sz="0" w:space="0" w:color="auto"/>
                <w:bottom w:val="none" w:sz="0" w:space="0" w:color="auto"/>
                <w:right w:val="none" w:sz="0" w:space="0" w:color="auto"/>
              </w:divBdr>
            </w:div>
          </w:divsChild>
        </w:div>
        <w:div w:id="1199511422">
          <w:marLeft w:val="0"/>
          <w:marRight w:val="0"/>
          <w:marTop w:val="0"/>
          <w:marBottom w:val="0"/>
          <w:divBdr>
            <w:top w:val="none" w:sz="0" w:space="0" w:color="auto"/>
            <w:left w:val="none" w:sz="0" w:space="0" w:color="auto"/>
            <w:bottom w:val="none" w:sz="0" w:space="0" w:color="auto"/>
            <w:right w:val="none" w:sz="0" w:space="0" w:color="auto"/>
          </w:divBdr>
          <w:divsChild>
            <w:div w:id="1901866513">
              <w:marLeft w:val="0"/>
              <w:marRight w:val="0"/>
              <w:marTop w:val="0"/>
              <w:marBottom w:val="0"/>
              <w:divBdr>
                <w:top w:val="none" w:sz="0" w:space="0" w:color="auto"/>
                <w:left w:val="none" w:sz="0" w:space="0" w:color="auto"/>
                <w:bottom w:val="none" w:sz="0" w:space="0" w:color="auto"/>
                <w:right w:val="none" w:sz="0" w:space="0" w:color="auto"/>
              </w:divBdr>
            </w:div>
          </w:divsChild>
        </w:div>
        <w:div w:id="397480574">
          <w:marLeft w:val="0"/>
          <w:marRight w:val="0"/>
          <w:marTop w:val="0"/>
          <w:marBottom w:val="0"/>
          <w:divBdr>
            <w:top w:val="none" w:sz="0" w:space="0" w:color="auto"/>
            <w:left w:val="none" w:sz="0" w:space="0" w:color="auto"/>
            <w:bottom w:val="none" w:sz="0" w:space="0" w:color="auto"/>
            <w:right w:val="none" w:sz="0" w:space="0" w:color="auto"/>
          </w:divBdr>
          <w:divsChild>
            <w:div w:id="1130057227">
              <w:marLeft w:val="0"/>
              <w:marRight w:val="0"/>
              <w:marTop w:val="0"/>
              <w:marBottom w:val="0"/>
              <w:divBdr>
                <w:top w:val="none" w:sz="0" w:space="0" w:color="auto"/>
                <w:left w:val="none" w:sz="0" w:space="0" w:color="auto"/>
                <w:bottom w:val="none" w:sz="0" w:space="0" w:color="auto"/>
                <w:right w:val="none" w:sz="0" w:space="0" w:color="auto"/>
              </w:divBdr>
            </w:div>
          </w:divsChild>
        </w:div>
        <w:div w:id="1883665352">
          <w:marLeft w:val="0"/>
          <w:marRight w:val="0"/>
          <w:marTop w:val="0"/>
          <w:marBottom w:val="0"/>
          <w:divBdr>
            <w:top w:val="none" w:sz="0" w:space="0" w:color="auto"/>
            <w:left w:val="none" w:sz="0" w:space="0" w:color="auto"/>
            <w:bottom w:val="none" w:sz="0" w:space="0" w:color="auto"/>
            <w:right w:val="none" w:sz="0" w:space="0" w:color="auto"/>
          </w:divBdr>
          <w:divsChild>
            <w:div w:id="1829201229">
              <w:marLeft w:val="0"/>
              <w:marRight w:val="0"/>
              <w:marTop w:val="0"/>
              <w:marBottom w:val="0"/>
              <w:divBdr>
                <w:top w:val="none" w:sz="0" w:space="0" w:color="auto"/>
                <w:left w:val="none" w:sz="0" w:space="0" w:color="auto"/>
                <w:bottom w:val="none" w:sz="0" w:space="0" w:color="auto"/>
                <w:right w:val="none" w:sz="0" w:space="0" w:color="auto"/>
              </w:divBdr>
            </w:div>
          </w:divsChild>
        </w:div>
        <w:div w:id="1280603073">
          <w:marLeft w:val="0"/>
          <w:marRight w:val="0"/>
          <w:marTop w:val="0"/>
          <w:marBottom w:val="0"/>
          <w:divBdr>
            <w:top w:val="none" w:sz="0" w:space="0" w:color="auto"/>
            <w:left w:val="none" w:sz="0" w:space="0" w:color="auto"/>
            <w:bottom w:val="none" w:sz="0" w:space="0" w:color="auto"/>
            <w:right w:val="none" w:sz="0" w:space="0" w:color="auto"/>
          </w:divBdr>
          <w:divsChild>
            <w:div w:id="15064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09">
      <w:bodyDiv w:val="1"/>
      <w:marLeft w:val="0"/>
      <w:marRight w:val="0"/>
      <w:marTop w:val="0"/>
      <w:marBottom w:val="0"/>
      <w:divBdr>
        <w:top w:val="none" w:sz="0" w:space="0" w:color="auto"/>
        <w:left w:val="none" w:sz="0" w:space="0" w:color="auto"/>
        <w:bottom w:val="none" w:sz="0" w:space="0" w:color="auto"/>
        <w:right w:val="none" w:sz="0" w:space="0" w:color="auto"/>
      </w:divBdr>
      <w:divsChild>
        <w:div w:id="1591818181">
          <w:marLeft w:val="0"/>
          <w:marRight w:val="0"/>
          <w:marTop w:val="0"/>
          <w:marBottom w:val="0"/>
          <w:divBdr>
            <w:top w:val="none" w:sz="0" w:space="0" w:color="auto"/>
            <w:left w:val="none" w:sz="0" w:space="0" w:color="auto"/>
            <w:bottom w:val="none" w:sz="0" w:space="0" w:color="auto"/>
            <w:right w:val="none" w:sz="0" w:space="0" w:color="auto"/>
          </w:divBdr>
          <w:divsChild>
            <w:div w:id="161746420">
              <w:marLeft w:val="0"/>
              <w:marRight w:val="0"/>
              <w:marTop w:val="0"/>
              <w:marBottom w:val="0"/>
              <w:divBdr>
                <w:top w:val="none" w:sz="0" w:space="0" w:color="auto"/>
                <w:left w:val="none" w:sz="0" w:space="0" w:color="auto"/>
                <w:bottom w:val="none" w:sz="0" w:space="0" w:color="auto"/>
                <w:right w:val="none" w:sz="0" w:space="0" w:color="auto"/>
              </w:divBdr>
            </w:div>
          </w:divsChild>
        </w:div>
        <w:div w:id="593778960">
          <w:marLeft w:val="0"/>
          <w:marRight w:val="0"/>
          <w:marTop w:val="0"/>
          <w:marBottom w:val="0"/>
          <w:divBdr>
            <w:top w:val="none" w:sz="0" w:space="0" w:color="auto"/>
            <w:left w:val="none" w:sz="0" w:space="0" w:color="auto"/>
            <w:bottom w:val="none" w:sz="0" w:space="0" w:color="auto"/>
            <w:right w:val="none" w:sz="0" w:space="0" w:color="auto"/>
          </w:divBdr>
          <w:divsChild>
            <w:div w:id="421724678">
              <w:marLeft w:val="0"/>
              <w:marRight w:val="0"/>
              <w:marTop w:val="75"/>
              <w:marBottom w:val="0"/>
              <w:divBdr>
                <w:top w:val="none" w:sz="0" w:space="0" w:color="auto"/>
                <w:left w:val="none" w:sz="0" w:space="0" w:color="auto"/>
                <w:bottom w:val="none" w:sz="0" w:space="0" w:color="auto"/>
                <w:right w:val="none" w:sz="0" w:space="0" w:color="auto"/>
              </w:divBdr>
            </w:div>
          </w:divsChild>
        </w:div>
        <w:div w:id="185603641">
          <w:marLeft w:val="0"/>
          <w:marRight w:val="0"/>
          <w:marTop w:val="0"/>
          <w:marBottom w:val="0"/>
          <w:divBdr>
            <w:top w:val="none" w:sz="0" w:space="0" w:color="auto"/>
            <w:left w:val="none" w:sz="0" w:space="0" w:color="auto"/>
            <w:bottom w:val="none" w:sz="0" w:space="0" w:color="auto"/>
            <w:right w:val="none" w:sz="0" w:space="0" w:color="auto"/>
          </w:divBdr>
          <w:divsChild>
            <w:div w:id="1605649420">
              <w:marLeft w:val="0"/>
              <w:marRight w:val="0"/>
              <w:marTop w:val="0"/>
              <w:marBottom w:val="0"/>
              <w:divBdr>
                <w:top w:val="none" w:sz="0" w:space="0" w:color="auto"/>
                <w:left w:val="none" w:sz="0" w:space="0" w:color="auto"/>
                <w:bottom w:val="none" w:sz="0" w:space="0" w:color="auto"/>
                <w:right w:val="none" w:sz="0" w:space="0" w:color="auto"/>
              </w:divBdr>
            </w:div>
          </w:divsChild>
        </w:div>
        <w:div w:id="1543900743">
          <w:marLeft w:val="0"/>
          <w:marRight w:val="0"/>
          <w:marTop w:val="0"/>
          <w:marBottom w:val="0"/>
          <w:divBdr>
            <w:top w:val="none" w:sz="0" w:space="0" w:color="auto"/>
            <w:left w:val="none" w:sz="0" w:space="0" w:color="auto"/>
            <w:bottom w:val="none" w:sz="0" w:space="0" w:color="auto"/>
            <w:right w:val="none" w:sz="0" w:space="0" w:color="auto"/>
          </w:divBdr>
          <w:divsChild>
            <w:div w:id="212078992">
              <w:marLeft w:val="0"/>
              <w:marRight w:val="0"/>
              <w:marTop w:val="0"/>
              <w:marBottom w:val="0"/>
              <w:divBdr>
                <w:top w:val="none" w:sz="0" w:space="0" w:color="auto"/>
                <w:left w:val="none" w:sz="0" w:space="0" w:color="auto"/>
                <w:bottom w:val="none" w:sz="0" w:space="0" w:color="auto"/>
                <w:right w:val="none" w:sz="0" w:space="0" w:color="auto"/>
              </w:divBdr>
            </w:div>
          </w:divsChild>
        </w:div>
        <w:div w:id="1756055742">
          <w:marLeft w:val="0"/>
          <w:marRight w:val="0"/>
          <w:marTop w:val="0"/>
          <w:marBottom w:val="0"/>
          <w:divBdr>
            <w:top w:val="none" w:sz="0" w:space="0" w:color="auto"/>
            <w:left w:val="none" w:sz="0" w:space="0" w:color="auto"/>
            <w:bottom w:val="none" w:sz="0" w:space="0" w:color="auto"/>
            <w:right w:val="none" w:sz="0" w:space="0" w:color="auto"/>
          </w:divBdr>
          <w:divsChild>
            <w:div w:id="965038936">
              <w:marLeft w:val="0"/>
              <w:marRight w:val="0"/>
              <w:marTop w:val="0"/>
              <w:marBottom w:val="0"/>
              <w:divBdr>
                <w:top w:val="none" w:sz="0" w:space="0" w:color="auto"/>
                <w:left w:val="none" w:sz="0" w:space="0" w:color="auto"/>
                <w:bottom w:val="none" w:sz="0" w:space="0" w:color="auto"/>
                <w:right w:val="none" w:sz="0" w:space="0" w:color="auto"/>
              </w:divBdr>
            </w:div>
          </w:divsChild>
        </w:div>
        <w:div w:id="760368836">
          <w:marLeft w:val="0"/>
          <w:marRight w:val="0"/>
          <w:marTop w:val="0"/>
          <w:marBottom w:val="0"/>
          <w:divBdr>
            <w:top w:val="none" w:sz="0" w:space="0" w:color="auto"/>
            <w:left w:val="none" w:sz="0" w:space="0" w:color="auto"/>
            <w:bottom w:val="none" w:sz="0" w:space="0" w:color="auto"/>
            <w:right w:val="none" w:sz="0" w:space="0" w:color="auto"/>
          </w:divBdr>
          <w:divsChild>
            <w:div w:id="1017924020">
              <w:marLeft w:val="0"/>
              <w:marRight w:val="0"/>
              <w:marTop w:val="0"/>
              <w:marBottom w:val="0"/>
              <w:divBdr>
                <w:top w:val="none" w:sz="0" w:space="0" w:color="auto"/>
                <w:left w:val="none" w:sz="0" w:space="0" w:color="auto"/>
                <w:bottom w:val="none" w:sz="0" w:space="0" w:color="auto"/>
                <w:right w:val="none" w:sz="0" w:space="0" w:color="auto"/>
              </w:divBdr>
            </w:div>
          </w:divsChild>
        </w:div>
        <w:div w:id="499080859">
          <w:marLeft w:val="0"/>
          <w:marRight w:val="0"/>
          <w:marTop w:val="0"/>
          <w:marBottom w:val="0"/>
          <w:divBdr>
            <w:top w:val="none" w:sz="0" w:space="0" w:color="auto"/>
            <w:left w:val="none" w:sz="0" w:space="0" w:color="auto"/>
            <w:bottom w:val="none" w:sz="0" w:space="0" w:color="auto"/>
            <w:right w:val="none" w:sz="0" w:space="0" w:color="auto"/>
          </w:divBdr>
          <w:divsChild>
            <w:div w:id="15144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4590">
      <w:bodyDiv w:val="1"/>
      <w:marLeft w:val="0"/>
      <w:marRight w:val="0"/>
      <w:marTop w:val="0"/>
      <w:marBottom w:val="0"/>
      <w:divBdr>
        <w:top w:val="none" w:sz="0" w:space="0" w:color="auto"/>
        <w:left w:val="none" w:sz="0" w:space="0" w:color="auto"/>
        <w:bottom w:val="none" w:sz="0" w:space="0" w:color="auto"/>
        <w:right w:val="none" w:sz="0" w:space="0" w:color="auto"/>
      </w:divBdr>
      <w:divsChild>
        <w:div w:id="1469204105">
          <w:marLeft w:val="0"/>
          <w:marRight w:val="0"/>
          <w:marTop w:val="0"/>
          <w:marBottom w:val="0"/>
          <w:divBdr>
            <w:top w:val="none" w:sz="0" w:space="0" w:color="auto"/>
            <w:left w:val="none" w:sz="0" w:space="0" w:color="auto"/>
            <w:bottom w:val="none" w:sz="0" w:space="0" w:color="auto"/>
            <w:right w:val="none" w:sz="0" w:space="0" w:color="auto"/>
          </w:divBdr>
          <w:divsChild>
            <w:div w:id="1636793121">
              <w:marLeft w:val="0"/>
              <w:marRight w:val="0"/>
              <w:marTop w:val="0"/>
              <w:marBottom w:val="0"/>
              <w:divBdr>
                <w:top w:val="none" w:sz="0" w:space="0" w:color="auto"/>
                <w:left w:val="none" w:sz="0" w:space="0" w:color="auto"/>
                <w:bottom w:val="none" w:sz="0" w:space="0" w:color="auto"/>
                <w:right w:val="none" w:sz="0" w:space="0" w:color="auto"/>
              </w:divBdr>
            </w:div>
          </w:divsChild>
        </w:div>
        <w:div w:id="1510559152">
          <w:marLeft w:val="0"/>
          <w:marRight w:val="0"/>
          <w:marTop w:val="0"/>
          <w:marBottom w:val="0"/>
          <w:divBdr>
            <w:top w:val="none" w:sz="0" w:space="0" w:color="auto"/>
            <w:left w:val="none" w:sz="0" w:space="0" w:color="auto"/>
            <w:bottom w:val="none" w:sz="0" w:space="0" w:color="auto"/>
            <w:right w:val="none" w:sz="0" w:space="0" w:color="auto"/>
          </w:divBdr>
          <w:divsChild>
            <w:div w:id="226574052">
              <w:marLeft w:val="0"/>
              <w:marRight w:val="0"/>
              <w:marTop w:val="75"/>
              <w:marBottom w:val="0"/>
              <w:divBdr>
                <w:top w:val="none" w:sz="0" w:space="0" w:color="auto"/>
                <w:left w:val="none" w:sz="0" w:space="0" w:color="auto"/>
                <w:bottom w:val="none" w:sz="0" w:space="0" w:color="auto"/>
                <w:right w:val="none" w:sz="0" w:space="0" w:color="auto"/>
              </w:divBdr>
            </w:div>
          </w:divsChild>
        </w:div>
        <w:div w:id="659238310">
          <w:marLeft w:val="0"/>
          <w:marRight w:val="0"/>
          <w:marTop w:val="0"/>
          <w:marBottom w:val="0"/>
          <w:divBdr>
            <w:top w:val="none" w:sz="0" w:space="0" w:color="auto"/>
            <w:left w:val="none" w:sz="0" w:space="0" w:color="auto"/>
            <w:bottom w:val="none" w:sz="0" w:space="0" w:color="auto"/>
            <w:right w:val="none" w:sz="0" w:space="0" w:color="auto"/>
          </w:divBdr>
          <w:divsChild>
            <w:div w:id="1919943064">
              <w:marLeft w:val="0"/>
              <w:marRight w:val="0"/>
              <w:marTop w:val="0"/>
              <w:marBottom w:val="0"/>
              <w:divBdr>
                <w:top w:val="none" w:sz="0" w:space="0" w:color="auto"/>
                <w:left w:val="none" w:sz="0" w:space="0" w:color="auto"/>
                <w:bottom w:val="none" w:sz="0" w:space="0" w:color="auto"/>
                <w:right w:val="none" w:sz="0" w:space="0" w:color="auto"/>
              </w:divBdr>
            </w:div>
          </w:divsChild>
        </w:div>
        <w:div w:id="413939725">
          <w:marLeft w:val="0"/>
          <w:marRight w:val="0"/>
          <w:marTop w:val="0"/>
          <w:marBottom w:val="0"/>
          <w:divBdr>
            <w:top w:val="none" w:sz="0" w:space="0" w:color="auto"/>
            <w:left w:val="none" w:sz="0" w:space="0" w:color="auto"/>
            <w:bottom w:val="none" w:sz="0" w:space="0" w:color="auto"/>
            <w:right w:val="none" w:sz="0" w:space="0" w:color="auto"/>
          </w:divBdr>
          <w:divsChild>
            <w:div w:id="1007707444">
              <w:marLeft w:val="0"/>
              <w:marRight w:val="0"/>
              <w:marTop w:val="0"/>
              <w:marBottom w:val="0"/>
              <w:divBdr>
                <w:top w:val="none" w:sz="0" w:space="0" w:color="auto"/>
                <w:left w:val="none" w:sz="0" w:space="0" w:color="auto"/>
                <w:bottom w:val="none" w:sz="0" w:space="0" w:color="auto"/>
                <w:right w:val="none" w:sz="0" w:space="0" w:color="auto"/>
              </w:divBdr>
            </w:div>
          </w:divsChild>
        </w:div>
        <w:div w:id="732433504">
          <w:marLeft w:val="0"/>
          <w:marRight w:val="0"/>
          <w:marTop w:val="0"/>
          <w:marBottom w:val="0"/>
          <w:divBdr>
            <w:top w:val="none" w:sz="0" w:space="0" w:color="auto"/>
            <w:left w:val="none" w:sz="0" w:space="0" w:color="auto"/>
            <w:bottom w:val="none" w:sz="0" w:space="0" w:color="auto"/>
            <w:right w:val="none" w:sz="0" w:space="0" w:color="auto"/>
          </w:divBdr>
          <w:divsChild>
            <w:div w:id="1706758366">
              <w:marLeft w:val="0"/>
              <w:marRight w:val="0"/>
              <w:marTop w:val="0"/>
              <w:marBottom w:val="0"/>
              <w:divBdr>
                <w:top w:val="none" w:sz="0" w:space="0" w:color="auto"/>
                <w:left w:val="none" w:sz="0" w:space="0" w:color="auto"/>
                <w:bottom w:val="none" w:sz="0" w:space="0" w:color="auto"/>
                <w:right w:val="none" w:sz="0" w:space="0" w:color="auto"/>
              </w:divBdr>
            </w:div>
          </w:divsChild>
        </w:div>
        <w:div w:id="465271226">
          <w:marLeft w:val="0"/>
          <w:marRight w:val="0"/>
          <w:marTop w:val="0"/>
          <w:marBottom w:val="0"/>
          <w:divBdr>
            <w:top w:val="none" w:sz="0" w:space="0" w:color="auto"/>
            <w:left w:val="none" w:sz="0" w:space="0" w:color="auto"/>
            <w:bottom w:val="none" w:sz="0" w:space="0" w:color="auto"/>
            <w:right w:val="none" w:sz="0" w:space="0" w:color="auto"/>
          </w:divBdr>
          <w:divsChild>
            <w:div w:id="1003627643">
              <w:marLeft w:val="0"/>
              <w:marRight w:val="0"/>
              <w:marTop w:val="0"/>
              <w:marBottom w:val="0"/>
              <w:divBdr>
                <w:top w:val="none" w:sz="0" w:space="0" w:color="auto"/>
                <w:left w:val="none" w:sz="0" w:space="0" w:color="auto"/>
                <w:bottom w:val="none" w:sz="0" w:space="0" w:color="auto"/>
                <w:right w:val="none" w:sz="0" w:space="0" w:color="auto"/>
              </w:divBdr>
            </w:div>
          </w:divsChild>
        </w:div>
        <w:div w:id="293339353">
          <w:marLeft w:val="0"/>
          <w:marRight w:val="0"/>
          <w:marTop w:val="0"/>
          <w:marBottom w:val="0"/>
          <w:divBdr>
            <w:top w:val="none" w:sz="0" w:space="0" w:color="auto"/>
            <w:left w:val="none" w:sz="0" w:space="0" w:color="auto"/>
            <w:bottom w:val="none" w:sz="0" w:space="0" w:color="auto"/>
            <w:right w:val="none" w:sz="0" w:space="0" w:color="auto"/>
          </w:divBdr>
          <w:divsChild>
            <w:div w:id="18630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onirskigrad.org.rs/"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Jelic</dc:creator>
  <cp:keywords/>
  <dc:description/>
  <cp:lastModifiedBy>Jelena Jelic</cp:lastModifiedBy>
  <cp:revision>1</cp:revision>
  <dcterms:created xsi:type="dcterms:W3CDTF">2024-11-30T11:03:00Z</dcterms:created>
  <dcterms:modified xsi:type="dcterms:W3CDTF">2024-11-30T11:09:00Z</dcterms:modified>
</cp:coreProperties>
</file>